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E17" w:rsidRPr="00C22E17" w:rsidRDefault="00C22E17" w:rsidP="00C22E17">
      <w:pPr>
        <w:spacing w:line="264" w:lineRule="atLeast"/>
        <w:textAlignment w:val="baseline"/>
        <w:outlineLvl w:val="0"/>
        <w:rPr>
          <w:rFonts w:ascii="Verdana" w:eastAsia="Times New Roman" w:hAnsi="Verdana" w:cs="Times New Roman"/>
          <w:color w:val="0B6F99"/>
          <w:kern w:val="36"/>
          <w:sz w:val="44"/>
          <w:szCs w:val="48"/>
        </w:rPr>
      </w:pPr>
      <w:r w:rsidRPr="00C22E17">
        <w:rPr>
          <w:rFonts w:ascii="Verdana" w:eastAsia="Times New Roman" w:hAnsi="Verdana" w:cs="Times New Roman"/>
          <w:color w:val="0B6F99"/>
          <w:kern w:val="36"/>
          <w:sz w:val="44"/>
          <w:szCs w:val="48"/>
        </w:rPr>
        <w:t xml:space="preserve">Summary of Reasons </w:t>
      </w:r>
      <w:proofErr w:type="gramStart"/>
      <w:r w:rsidRPr="00C22E17">
        <w:rPr>
          <w:rFonts w:ascii="Verdana" w:eastAsia="Times New Roman" w:hAnsi="Verdana" w:cs="Times New Roman"/>
          <w:color w:val="0B6F99"/>
          <w:kern w:val="36"/>
          <w:sz w:val="44"/>
          <w:szCs w:val="48"/>
        </w:rPr>
        <w:t>To</w:t>
      </w:r>
      <w:proofErr w:type="gramEnd"/>
      <w:r w:rsidRPr="00C22E17">
        <w:rPr>
          <w:rFonts w:ascii="Verdana" w:eastAsia="Times New Roman" w:hAnsi="Verdana" w:cs="Times New Roman"/>
          <w:color w:val="0B6F99"/>
          <w:kern w:val="36"/>
          <w:sz w:val="44"/>
          <w:szCs w:val="48"/>
        </w:rPr>
        <w:t xml:space="preserve"> Believes Testable Creation Model</w:t>
      </w:r>
    </w:p>
    <w:p w:rsidR="00C22E17" w:rsidRPr="00C22E17" w:rsidRDefault="00C22E17" w:rsidP="00C22E17">
      <w:pPr>
        <w:jc w:val="right"/>
        <w:textAlignment w:val="baseline"/>
        <w:rPr>
          <w:rFonts w:ascii="inherit" w:eastAsia="Times New Roman" w:hAnsi="inherit" w:cs="Times New Roman"/>
          <w:sz w:val="20"/>
          <w:szCs w:val="20"/>
        </w:rPr>
      </w:pPr>
      <w:bookmarkStart w:id="0" w:name="_GoBack"/>
      <w:r w:rsidRPr="00C22E17">
        <w:rPr>
          <w:rFonts w:ascii="inherit" w:eastAsia="Times New Roman" w:hAnsi="inherit" w:cs="Times New Roman"/>
          <w:sz w:val="20"/>
          <w:szCs w:val="20"/>
        </w:rPr>
        <w:t>February 7, 2000</w:t>
      </w:r>
    </w:p>
    <w:bookmarkEnd w:id="0"/>
    <w:p w:rsidR="00C22E17" w:rsidRPr="00C22E17" w:rsidRDefault="00C22E17" w:rsidP="00C22E17">
      <w:pPr>
        <w:textAlignment w:val="baseline"/>
        <w:rPr>
          <w:rFonts w:ascii="inherit" w:eastAsia="Times New Roman" w:hAnsi="inherit" w:cs="Times New Roman"/>
          <w:sz w:val="20"/>
          <w:szCs w:val="20"/>
        </w:rPr>
      </w:pPr>
      <w:r w:rsidRPr="00C22E17">
        <w:rPr>
          <w:rFonts w:ascii="inherit" w:eastAsia="Times New Roman" w:hAnsi="inherit" w:cs="Times New Roman"/>
          <w:sz w:val="20"/>
          <w:szCs w:val="20"/>
        </w:rPr>
        <w:t>By Dr. Hugh Ross</w:t>
      </w:r>
    </w:p>
    <w:p w:rsidR="00C22E17" w:rsidRPr="00C22E17" w:rsidRDefault="00C22E17" w:rsidP="00C22E17">
      <w:pPr>
        <w:shd w:val="clear" w:color="auto" w:fill="E9E7E0"/>
        <w:spacing w:before="225" w:after="225" w:line="300" w:lineRule="atLeast"/>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One reason we evangelicals have had so little impact on secular society with our creation teachings is that we try to teach Genesis without presenting a testable creation model. We either focus all of our guns on what is wrong with naturalism or we duck the issue by claiming that Genesis presents no specific creation model. Thus, we are perceived by society as either negative or cowardly.</w:t>
      </w:r>
    </w:p>
    <w:p w:rsidR="00C22E17" w:rsidRPr="00C22E17" w:rsidRDefault="00C22E17" w:rsidP="00C22E17">
      <w:pPr>
        <w:shd w:val="clear" w:color="auto" w:fill="E9E7E0"/>
        <w:spacing w:before="225" w:after="225" w:line="300" w:lineRule="atLeast"/>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This situation stems from Christians' failure to apply the scientific method to their interpretation of Genesis. A great irony, here, is that the scientific method comes from the Bible and from biblical theology. The core of this method is an appeal to the interpreter to delay drawing conclusions until both the frame of reference and the initial conditions have been established. If we approach Genesis in this way, we discover that we can, indeed, discern there a scientifically plausible, objectively defensible account of creation.</w:t>
      </w:r>
    </w:p>
    <w:p w:rsidR="00C22E17" w:rsidRPr="00C22E17" w:rsidRDefault="00C22E17" w:rsidP="00C22E17">
      <w:pPr>
        <w:shd w:val="clear" w:color="auto" w:fill="E9E7E0"/>
        <w:spacing w:line="300" w:lineRule="atLeast"/>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bdr w:val="none" w:sz="0" w:space="0" w:color="auto" w:frame="1"/>
        </w:rPr>
        <w:t>Creation Model Overview</w:t>
      </w:r>
    </w:p>
    <w:p w:rsidR="00C22E17" w:rsidRPr="00C22E17" w:rsidRDefault="00C22E17" w:rsidP="00C22E17">
      <w:pPr>
        <w:shd w:val="clear" w:color="auto" w:fill="E9E7E0"/>
        <w:spacing w:before="225" w:after="225" w:line="300" w:lineRule="atLeast"/>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The frame of reference in Genesis 1:1 is the cosmos. God declares that He brought into existence the entire physical universe—matter, energy, and all the space-time dimensions associated with matter and energy. Einstein's theory of general relativity tells us that the </w:t>
      </w:r>
      <w:r w:rsidRPr="00C22E17">
        <w:rPr>
          <w:rFonts w:ascii="inherit" w:eastAsia="Times New Roman" w:hAnsi="inherit" w:cs="Arial"/>
          <w:i/>
          <w:iCs/>
          <w:color w:val="4C4541"/>
          <w:sz w:val="21"/>
          <w:szCs w:val="21"/>
        </w:rPr>
        <w:t>cause</w:t>
      </w:r>
      <w:r w:rsidRPr="00C22E17">
        <w:rPr>
          <w:rFonts w:ascii="inherit" w:eastAsia="Times New Roman" w:hAnsi="inherit" w:cs="Arial"/>
          <w:color w:val="4C4541"/>
          <w:sz w:val="21"/>
          <w:szCs w:val="21"/>
        </w:rPr>
        <w:t> of the universe creates it independently (i.e. from outside) of matter, energy, and the space-time dimensions along which matter and energy are distributed. (Observations now securely establish the reliability of general relativity.)</w:t>
      </w:r>
    </w:p>
    <w:p w:rsidR="00C22E17" w:rsidRPr="00C22E17" w:rsidRDefault="00C22E17" w:rsidP="00C22E17">
      <w:pPr>
        <w:shd w:val="clear" w:color="auto" w:fill="E9E7E0"/>
        <w:spacing w:before="225" w:after="225" w:line="300" w:lineRule="atLeast"/>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Genesis 1:2 explicitly shifts the frame of reference, the narrator's vantage point, to the surface of Earth above the water but below the cloud layer. That verse describes the initial conditions of primordial Earth: its surface was dark, covered with water, empty of life, and unfit for life. With the frame of reference and the initial conditions for the six creation days thus established, a straightforward chronology for the creation days' events unfolds. That chronology is as follows:</w:t>
      </w:r>
    </w:p>
    <w:p w:rsidR="00C22E17" w:rsidRPr="00C22E17" w:rsidRDefault="00C22E17" w:rsidP="00C22E17">
      <w:pPr>
        <w:numPr>
          <w:ilvl w:val="0"/>
          <w:numId w:val="1"/>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Creation, by fiat miracle, of the entire physical universe (space-time dimensions, matter, energy, galaxies, stars, planets, etc.)</w:t>
      </w:r>
    </w:p>
    <w:p w:rsidR="00C22E17" w:rsidRPr="00C22E17" w:rsidRDefault="00C22E17" w:rsidP="00C22E17">
      <w:pPr>
        <w:numPr>
          <w:ilvl w:val="0"/>
          <w:numId w:val="1"/>
        </w:numPr>
        <w:shd w:val="clear" w:color="auto" w:fill="E9E7E0"/>
        <w:spacing w:line="300" w:lineRule="atLeast"/>
        <w:ind w:left="480"/>
        <w:textAlignment w:val="baseline"/>
        <w:rPr>
          <w:rFonts w:ascii="inherit" w:eastAsia="Times New Roman" w:hAnsi="inherit" w:cs="Arial"/>
          <w:color w:val="4C4541"/>
          <w:sz w:val="21"/>
          <w:szCs w:val="21"/>
        </w:rPr>
      </w:pPr>
      <w:proofErr w:type="gramStart"/>
      <w:r w:rsidRPr="00C22E17">
        <w:rPr>
          <w:rFonts w:ascii="inherit" w:eastAsia="Times New Roman" w:hAnsi="inherit" w:cs="Arial"/>
          <w:color w:val="4C4541"/>
          <w:sz w:val="21"/>
          <w:szCs w:val="21"/>
        </w:rPr>
        <w:t>planet</w:t>
      </w:r>
      <w:proofErr w:type="gramEnd"/>
      <w:r w:rsidRPr="00C22E17">
        <w:rPr>
          <w:rFonts w:ascii="inherit" w:eastAsia="Times New Roman" w:hAnsi="inherit" w:cs="Arial"/>
          <w:color w:val="4C4541"/>
          <w:sz w:val="21"/>
          <w:szCs w:val="21"/>
        </w:rPr>
        <w:t xml:space="preserve"> Earth singled out for a sequence of creation miracles. At its beginning, Earth is empty of life and unfit for life; interplanetary debris and Earth's primordial atmosphere prevent the light of the sun, moon, and stars from reaching the planet's surface</w:t>
      </w:r>
    </w:p>
    <w:p w:rsidR="00C22E17" w:rsidRPr="00C22E17" w:rsidRDefault="00C22E17" w:rsidP="00C22E17">
      <w:pPr>
        <w:numPr>
          <w:ilvl w:val="0"/>
          <w:numId w:val="1"/>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clearing of the interplanetary debris and partial transformation of the earth's atmosphere so that light from the heavenly bodies now penetrates to the surface of Earth's ocean</w:t>
      </w:r>
    </w:p>
    <w:p w:rsidR="00C22E17" w:rsidRPr="00C22E17" w:rsidRDefault="00C22E17" w:rsidP="00C22E17">
      <w:pPr>
        <w:numPr>
          <w:ilvl w:val="0"/>
          <w:numId w:val="1"/>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formation of water vapor in the troposphere under conditions that establish a stable water cycle</w:t>
      </w:r>
    </w:p>
    <w:p w:rsidR="00C22E17" w:rsidRPr="00C22E17" w:rsidRDefault="00C22E17" w:rsidP="00C22E17">
      <w:pPr>
        <w:numPr>
          <w:ilvl w:val="0"/>
          <w:numId w:val="1"/>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formation of continental land masses and ocean basins</w:t>
      </w:r>
    </w:p>
    <w:p w:rsidR="00C22E17" w:rsidRPr="00C22E17" w:rsidRDefault="00C22E17" w:rsidP="00C22E17">
      <w:pPr>
        <w:numPr>
          <w:ilvl w:val="0"/>
          <w:numId w:val="1"/>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production of plants on the continental land masses</w:t>
      </w:r>
    </w:p>
    <w:p w:rsidR="00C22E17" w:rsidRPr="00C22E17" w:rsidRDefault="00C22E17" w:rsidP="00C22E17">
      <w:pPr>
        <w:numPr>
          <w:ilvl w:val="0"/>
          <w:numId w:val="1"/>
        </w:numPr>
        <w:shd w:val="clear" w:color="auto" w:fill="E9E7E0"/>
        <w:spacing w:line="300" w:lineRule="atLeast"/>
        <w:ind w:left="480"/>
        <w:textAlignment w:val="baseline"/>
        <w:rPr>
          <w:rFonts w:ascii="inherit" w:eastAsia="Times New Roman" w:hAnsi="inherit" w:cs="Arial"/>
          <w:color w:val="4C4541"/>
          <w:sz w:val="21"/>
          <w:szCs w:val="21"/>
        </w:rPr>
      </w:pPr>
      <w:proofErr w:type="gramStart"/>
      <w:r w:rsidRPr="00C22E17">
        <w:rPr>
          <w:rFonts w:ascii="inherit" w:eastAsia="Times New Roman" w:hAnsi="inherit" w:cs="Arial"/>
          <w:color w:val="4C4541"/>
          <w:sz w:val="21"/>
          <w:szCs w:val="21"/>
        </w:rPr>
        <w:t>transformation</w:t>
      </w:r>
      <w:proofErr w:type="gramEnd"/>
      <w:r w:rsidRPr="00C22E17">
        <w:rPr>
          <w:rFonts w:ascii="inherit" w:eastAsia="Times New Roman" w:hAnsi="inherit" w:cs="Arial"/>
          <w:color w:val="4C4541"/>
          <w:sz w:val="21"/>
          <w:szCs w:val="21"/>
        </w:rPr>
        <w:t xml:space="preserve"> of the atmosphere from translucent to occasionally transparent. Sun, Moon, planets, and stars now can be seen from the vantage point of Earth's surface</w:t>
      </w:r>
    </w:p>
    <w:p w:rsidR="00C22E17" w:rsidRPr="00C22E17" w:rsidRDefault="00C22E17" w:rsidP="00C22E17">
      <w:pPr>
        <w:numPr>
          <w:ilvl w:val="0"/>
          <w:numId w:val="1"/>
        </w:numPr>
        <w:shd w:val="clear" w:color="auto" w:fill="E9E7E0"/>
        <w:spacing w:line="300" w:lineRule="atLeast"/>
        <w:ind w:left="480"/>
        <w:textAlignment w:val="baseline"/>
        <w:rPr>
          <w:rFonts w:ascii="inherit" w:eastAsia="Times New Roman" w:hAnsi="inherit" w:cs="Arial"/>
          <w:color w:val="4C4541"/>
          <w:sz w:val="21"/>
          <w:szCs w:val="21"/>
        </w:rPr>
      </w:pPr>
      <w:proofErr w:type="gramStart"/>
      <w:r w:rsidRPr="00C22E17">
        <w:rPr>
          <w:rFonts w:ascii="inherit" w:eastAsia="Times New Roman" w:hAnsi="inherit" w:cs="Arial"/>
          <w:color w:val="4C4541"/>
          <w:sz w:val="21"/>
          <w:szCs w:val="21"/>
        </w:rPr>
        <w:t>production</w:t>
      </w:r>
      <w:proofErr w:type="gramEnd"/>
      <w:r w:rsidRPr="00C22E17">
        <w:rPr>
          <w:rFonts w:ascii="inherit" w:eastAsia="Times New Roman" w:hAnsi="inherit" w:cs="Arial"/>
          <w:color w:val="4C4541"/>
          <w:sz w:val="21"/>
          <w:szCs w:val="21"/>
        </w:rPr>
        <w:t xml:space="preserve"> of swarms of small sea animals.</w:t>
      </w:r>
    </w:p>
    <w:p w:rsidR="00C22E17" w:rsidRPr="00C22E17" w:rsidRDefault="00C22E17" w:rsidP="00C22E17">
      <w:pPr>
        <w:numPr>
          <w:ilvl w:val="0"/>
          <w:numId w:val="1"/>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creation of sea mammals and birds</w:t>
      </w:r>
    </w:p>
    <w:p w:rsidR="00C22E17" w:rsidRPr="00C22E17" w:rsidRDefault="00C22E17" w:rsidP="00C22E17">
      <w:pPr>
        <w:numPr>
          <w:ilvl w:val="0"/>
          <w:numId w:val="1"/>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lastRenderedPageBreak/>
        <w:t>creation of three specialized kinds of land mammals: a) short-legged land mammals, b) long-legged land mammals that are easy to tame, and c) long-legged land mammals that are difficult to tame—all three specifically designed to cohabit with humans</w:t>
      </w:r>
    </w:p>
    <w:p w:rsidR="00C22E17" w:rsidRPr="00C22E17" w:rsidRDefault="00C22E17" w:rsidP="00C22E17">
      <w:pPr>
        <w:numPr>
          <w:ilvl w:val="0"/>
          <w:numId w:val="1"/>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creation of the human species</w:t>
      </w:r>
    </w:p>
    <w:p w:rsidR="00C22E17" w:rsidRPr="00C22E17" w:rsidRDefault="00C22E17" w:rsidP="00C22E17">
      <w:pPr>
        <w:shd w:val="clear" w:color="auto" w:fill="E9E7E0"/>
        <w:spacing w:before="225" w:after="225" w:line="300" w:lineRule="atLeast"/>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Many factors work to limit large animals' capacity for natural-process change. These same factors make large animals especially vulnerable to rapid extinction. The seven most significant factors are these:</w:t>
      </w:r>
    </w:p>
    <w:p w:rsidR="00C22E17" w:rsidRPr="00C22E17" w:rsidRDefault="00C22E17" w:rsidP="00C22E17">
      <w:pPr>
        <w:numPr>
          <w:ilvl w:val="0"/>
          <w:numId w:val="2"/>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their relatively small population levels</w:t>
      </w:r>
    </w:p>
    <w:p w:rsidR="00C22E17" w:rsidRPr="00C22E17" w:rsidRDefault="00C22E17" w:rsidP="00C22E17">
      <w:pPr>
        <w:numPr>
          <w:ilvl w:val="0"/>
          <w:numId w:val="2"/>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their long generation spans (the time between birth and the ability to give birth)</w:t>
      </w:r>
    </w:p>
    <w:p w:rsidR="00C22E17" w:rsidRPr="00C22E17" w:rsidRDefault="00C22E17" w:rsidP="00C22E17">
      <w:pPr>
        <w:numPr>
          <w:ilvl w:val="0"/>
          <w:numId w:val="2"/>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their low numbers of progeny produced per adult</w:t>
      </w:r>
    </w:p>
    <w:p w:rsidR="00C22E17" w:rsidRPr="00C22E17" w:rsidRDefault="00C22E17" w:rsidP="00C22E17">
      <w:pPr>
        <w:numPr>
          <w:ilvl w:val="0"/>
          <w:numId w:val="2"/>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their high complexity of morphology and biochemistry</w:t>
      </w:r>
    </w:p>
    <w:p w:rsidR="00C22E17" w:rsidRPr="00C22E17" w:rsidRDefault="00C22E17" w:rsidP="00C22E17">
      <w:pPr>
        <w:numPr>
          <w:ilvl w:val="0"/>
          <w:numId w:val="2"/>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their enormous body sizes</w:t>
      </w:r>
    </w:p>
    <w:p w:rsidR="00C22E17" w:rsidRPr="00C22E17" w:rsidRDefault="00C22E17" w:rsidP="00C22E17">
      <w:pPr>
        <w:numPr>
          <w:ilvl w:val="0"/>
          <w:numId w:val="2"/>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their specialized food supplies</w:t>
      </w:r>
    </w:p>
    <w:p w:rsidR="00C22E17" w:rsidRPr="00C22E17" w:rsidRDefault="00C22E17" w:rsidP="00C22E17">
      <w:pPr>
        <w:numPr>
          <w:ilvl w:val="0"/>
          <w:numId w:val="2"/>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their relatively advanced cultural and social structures</w:t>
      </w:r>
    </w:p>
    <w:p w:rsidR="00C22E17" w:rsidRPr="00C22E17" w:rsidRDefault="00C22E17" w:rsidP="00C22E17">
      <w:pPr>
        <w:shd w:val="clear" w:color="auto" w:fill="E9E7E0"/>
        <w:spacing w:before="225" w:after="225" w:line="300" w:lineRule="atLeast"/>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These factors limit the capacity of animals not only to change through natural selection and mutations but also to adapt to environmental changes. A fundamental problem biologists observe is that deleterious mutations vastly outnumber beneficial mutations (by anywhere from 10,000 to 1 up to 10,000,000 to 1). Thus, a species needs an enormous population, a short generation time, and a small body size if it's to survive long enough to benefit from mutations. Deleterious mutations and environmental stresses drive most animal species to extinction.</w:t>
      </w:r>
    </w:p>
    <w:p w:rsidR="00C22E17" w:rsidRPr="00C22E17" w:rsidRDefault="00C22E17" w:rsidP="00C22E17">
      <w:pPr>
        <w:shd w:val="clear" w:color="auto" w:fill="E9E7E0"/>
        <w:spacing w:before="225" w:after="225" w:line="300" w:lineRule="atLeast"/>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Crude mathematical models indicate that a species capable of significant evolutionary advance rather than doomed to eventual extinction, must have a population of one quadrillion individuals, a generation time of three months, and a body size of one centimeter. These conclusions are confirmed by field observations.</w:t>
      </w:r>
    </w:p>
    <w:p w:rsidR="00C22E17" w:rsidRPr="00C22E17" w:rsidRDefault="00C22E17" w:rsidP="00C22E17">
      <w:pPr>
        <w:shd w:val="clear" w:color="auto" w:fill="E9E7E0"/>
        <w:spacing w:before="225" w:after="225" w:line="300" w:lineRule="atLeast"/>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Genesis offers this explanation for the survival of large animals: God repeatedly replaced extinct species with new ones. In most cases, the new species were different from the previous ones because God was changing Earth's geology, biodeposits, and biology, step by step, in preparation for His ultimate creation on Earth—the human race.</w:t>
      </w:r>
    </w:p>
    <w:p w:rsidR="00C22E17" w:rsidRPr="00C22E17" w:rsidRDefault="00C22E17" w:rsidP="00C22E17">
      <w:pPr>
        <w:shd w:val="clear" w:color="auto" w:fill="E9E7E0"/>
        <w:spacing w:before="225" w:after="225" w:line="300" w:lineRule="atLeast"/>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The many "transitional" forms seen in the fossil record suggest that God performed more than just a few creative acts here and there, letting natural evolution fill in the rest. Rather, God was involved and active in creation of new species.</w:t>
      </w:r>
    </w:p>
    <w:p w:rsidR="00C22E17" w:rsidRPr="00C22E17" w:rsidRDefault="00C22E17" w:rsidP="00C22E17">
      <w:pPr>
        <w:shd w:val="clear" w:color="auto" w:fill="E9E7E0"/>
        <w:spacing w:before="225" w:after="225" w:line="300" w:lineRule="atLeast"/>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 xml:space="preserve">What we can </w:t>
      </w:r>
      <w:proofErr w:type="spellStart"/>
      <w:r w:rsidRPr="00C22E17">
        <w:rPr>
          <w:rFonts w:ascii="inherit" w:eastAsia="Times New Roman" w:hAnsi="inherit" w:cs="Arial"/>
          <w:color w:val="4C4541"/>
          <w:sz w:val="21"/>
          <w:szCs w:val="21"/>
        </w:rPr>
        <w:t>deduce</w:t>
      </w:r>
      <w:proofErr w:type="spellEnd"/>
      <w:r w:rsidRPr="00C22E17">
        <w:rPr>
          <w:rFonts w:ascii="inherit" w:eastAsia="Times New Roman" w:hAnsi="inherit" w:cs="Arial"/>
          <w:color w:val="4C4541"/>
          <w:sz w:val="21"/>
          <w:szCs w:val="21"/>
        </w:rPr>
        <w:t xml:space="preserve"> from these and other findings is that God created humanity at the precise moment in Earth's history that would provide for us the maximum possible resources. He has told us to use these rich resources wisely so as to fulfill His purpose before the window of life's survival time closes. Because of His provision, humans need spend only the briefest possible time in </w:t>
      </w:r>
      <w:r w:rsidRPr="00C22E17">
        <w:rPr>
          <w:rFonts w:ascii="inherit" w:eastAsia="Times New Roman" w:hAnsi="inherit" w:cs="Arial"/>
          <w:i/>
          <w:iCs/>
          <w:color w:val="4C4541"/>
          <w:sz w:val="21"/>
          <w:szCs w:val="21"/>
        </w:rPr>
        <w:t>this</w:t>
      </w:r>
      <w:r w:rsidRPr="00C22E17">
        <w:rPr>
          <w:rFonts w:ascii="inherit" w:eastAsia="Times New Roman" w:hAnsi="inherit" w:cs="Arial"/>
          <w:color w:val="4C4541"/>
          <w:sz w:val="21"/>
          <w:szCs w:val="21"/>
        </w:rPr>
        <w:t> creation preparing for eternity in the far superior </w:t>
      </w:r>
      <w:r w:rsidRPr="00C22E17">
        <w:rPr>
          <w:rFonts w:ascii="inherit" w:eastAsia="Times New Roman" w:hAnsi="inherit" w:cs="Arial"/>
          <w:i/>
          <w:iCs/>
          <w:color w:val="4C4541"/>
          <w:sz w:val="21"/>
          <w:szCs w:val="21"/>
        </w:rPr>
        <w:t>new</w:t>
      </w:r>
      <w:r w:rsidRPr="00C22E17">
        <w:rPr>
          <w:rFonts w:ascii="inherit" w:eastAsia="Times New Roman" w:hAnsi="inherit" w:cs="Arial"/>
          <w:color w:val="4C4541"/>
          <w:sz w:val="21"/>
          <w:szCs w:val="21"/>
        </w:rPr>
        <w:t> creation to come.</w:t>
      </w:r>
    </w:p>
    <w:p w:rsidR="00C22E17" w:rsidRPr="00C22E17" w:rsidRDefault="00C22E17" w:rsidP="00C22E17">
      <w:pPr>
        <w:shd w:val="clear" w:color="auto" w:fill="E9E7E0"/>
        <w:spacing w:before="225" w:after="225" w:line="300" w:lineRule="atLeast"/>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We can reflect on many more reasons than these few for God's step-by-step creation. Some are discussed below. Others may be found in my book, </w:t>
      </w:r>
      <w:r w:rsidRPr="00C22E17">
        <w:rPr>
          <w:rFonts w:ascii="inherit" w:eastAsia="Times New Roman" w:hAnsi="inherit" w:cs="Arial"/>
          <w:i/>
          <w:iCs/>
          <w:color w:val="4C4541"/>
          <w:sz w:val="21"/>
          <w:szCs w:val="21"/>
        </w:rPr>
        <w:t>The Genesis Question</w:t>
      </w:r>
      <w:r w:rsidRPr="00C22E17">
        <w:rPr>
          <w:rFonts w:ascii="inherit" w:eastAsia="Times New Roman" w:hAnsi="inherit" w:cs="Arial"/>
          <w:color w:val="4C4541"/>
          <w:sz w:val="21"/>
          <w:szCs w:val="21"/>
        </w:rPr>
        <w:t>.</w:t>
      </w:r>
    </w:p>
    <w:p w:rsidR="00C22E17" w:rsidRPr="00C22E17" w:rsidRDefault="00C22E17" w:rsidP="00C22E17">
      <w:pPr>
        <w:shd w:val="clear" w:color="auto" w:fill="E9E7E0"/>
        <w:spacing w:line="300" w:lineRule="atLeast"/>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bdr w:val="none" w:sz="0" w:space="0" w:color="auto" w:frame="1"/>
        </w:rPr>
        <w:t>Testing the Creation Model</w:t>
      </w:r>
    </w:p>
    <w:p w:rsidR="00C22E17" w:rsidRPr="00C22E17" w:rsidRDefault="00C22E17" w:rsidP="00C22E17">
      <w:pPr>
        <w:shd w:val="clear" w:color="auto" w:fill="E9E7E0"/>
        <w:spacing w:before="225" w:after="225" w:line="300" w:lineRule="atLeast"/>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 xml:space="preserve">The unique beauty of this biblical creation model is its ability to predict with accuracy advancing scientific discovery. This ability to predict is the hallmark of any reliable theory. By contrast, Darwinian evolution, chaos theory, and six-consecutive-24-hour-creation-day creationism fail to predict and instead contradict the growing body of data. This summary lists just 20 of the numerous successful predictions made by the Reasons </w:t>
      </w:r>
      <w:proofErr w:type="gramStart"/>
      <w:r w:rsidRPr="00C22E17">
        <w:rPr>
          <w:rFonts w:ascii="inherit" w:eastAsia="Times New Roman" w:hAnsi="inherit" w:cs="Arial"/>
          <w:color w:val="4C4541"/>
          <w:sz w:val="21"/>
          <w:szCs w:val="21"/>
        </w:rPr>
        <w:t>To</w:t>
      </w:r>
      <w:proofErr w:type="gramEnd"/>
      <w:r w:rsidRPr="00C22E17">
        <w:rPr>
          <w:rFonts w:ascii="inherit" w:eastAsia="Times New Roman" w:hAnsi="inherit" w:cs="Arial"/>
          <w:color w:val="4C4541"/>
          <w:sz w:val="21"/>
          <w:szCs w:val="21"/>
        </w:rPr>
        <w:t xml:space="preserve"> Believe model.</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transcendent creation event</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cosmic fine-tuning</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fine-tuning of the earth's, solar system's, and Milky Way Galaxy's characteristics</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rapidity of life's origin</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lack of inorganic kerogen</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extreme biomolecular complexity</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Cambrian explosion</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missing horizontal branches in the fossil record</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placement and frequency of "transitional forms" in the fossil record</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fossil record reversal</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frequency and extent of mass extinctions</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recovery from mass extinctions</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duration of time windows for different species</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frequency, extent, and repetition of symbiosis</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frequency, extent, and repetition of altruism</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speciation and extinction rates</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recent origin of humanity</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huge biodeposits</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Genesis' perfect fit with the fossil record</w:t>
      </w:r>
    </w:p>
    <w:p w:rsidR="00C22E17" w:rsidRPr="00C22E17" w:rsidRDefault="00C22E17" w:rsidP="00C22E17">
      <w:pPr>
        <w:numPr>
          <w:ilvl w:val="0"/>
          <w:numId w:val="3"/>
        </w:numPr>
        <w:shd w:val="clear" w:color="auto" w:fill="E9E7E0"/>
        <w:spacing w:line="300" w:lineRule="atLeast"/>
        <w:ind w:left="480"/>
        <w:textAlignment w:val="baseline"/>
        <w:rPr>
          <w:rFonts w:ascii="inherit" w:eastAsia="Times New Roman" w:hAnsi="inherit" w:cs="Arial"/>
          <w:color w:val="4C4541"/>
          <w:sz w:val="21"/>
          <w:szCs w:val="21"/>
        </w:rPr>
      </w:pPr>
      <w:r w:rsidRPr="00C22E17">
        <w:rPr>
          <w:rFonts w:ascii="inherit" w:eastAsia="Times New Roman" w:hAnsi="inherit" w:cs="Arial"/>
          <w:color w:val="4C4541"/>
          <w:sz w:val="21"/>
          <w:szCs w:val="21"/>
        </w:rPr>
        <w:t>molecular clock rates</w:t>
      </w:r>
    </w:p>
    <w:p w:rsidR="00C22E17" w:rsidRPr="00C22E17" w:rsidRDefault="00C22E17" w:rsidP="00C22E17">
      <w:pPr>
        <w:shd w:val="clear" w:color="auto" w:fill="E9E7E0"/>
        <w:spacing w:line="270" w:lineRule="atLeast"/>
        <w:textAlignment w:val="baseline"/>
        <w:rPr>
          <w:rFonts w:ascii="Tahoma" w:eastAsia="Times New Roman" w:hAnsi="Tahoma" w:cs="Tahoma"/>
          <w:color w:val="4C4541"/>
          <w:sz w:val="20"/>
          <w:szCs w:val="20"/>
        </w:rPr>
      </w:pPr>
      <w:r w:rsidRPr="00C22E17">
        <w:rPr>
          <w:rFonts w:ascii="inherit" w:eastAsia="Times New Roman" w:hAnsi="inherit" w:cs="Tahoma"/>
          <w:color w:val="4C4541"/>
          <w:sz w:val="20"/>
          <w:szCs w:val="20"/>
          <w:bdr w:val="none" w:sz="0" w:space="0" w:color="auto" w:frame="1"/>
        </w:rPr>
        <w:t>Subjects:</w:t>
      </w:r>
      <w:r w:rsidRPr="00C22E17">
        <w:rPr>
          <w:rFonts w:ascii="Tahoma" w:eastAsia="Times New Roman" w:hAnsi="Tahoma" w:cs="Tahoma"/>
          <w:color w:val="4C4541"/>
          <w:sz w:val="20"/>
          <w:szCs w:val="20"/>
        </w:rPr>
        <w:t> Faint Sun Paradox, TCM - Big Bang, TCM - Biochemical Design, TCM - Cosmic Design, TCM - Faint Sun Paradox, TCM - Flood, TCM - Human Origins, TCM - Life Design, TCM - Origin of the Universe, TCM - Speciation</w:t>
      </w:r>
    </w:p>
    <w:p w:rsidR="00C22E17" w:rsidRPr="00C22E17" w:rsidRDefault="00C22E17" w:rsidP="00C22E17">
      <w:pPr>
        <w:shd w:val="clear" w:color="auto" w:fill="E9E7E0"/>
        <w:spacing w:after="150" w:line="270" w:lineRule="atLeast"/>
        <w:textAlignment w:val="baseline"/>
        <w:outlineLvl w:val="0"/>
        <w:rPr>
          <w:rFonts w:ascii="inherit" w:eastAsia="Times New Roman" w:hAnsi="inherit" w:cs="Tahoma"/>
          <w:color w:val="242626"/>
          <w:kern w:val="36"/>
          <w:sz w:val="27"/>
          <w:szCs w:val="27"/>
        </w:rPr>
      </w:pPr>
      <w:r w:rsidRPr="00C22E17">
        <w:rPr>
          <w:rFonts w:ascii="inherit" w:eastAsia="Times New Roman" w:hAnsi="inherit" w:cs="Tahoma"/>
          <w:color w:val="242626"/>
          <w:kern w:val="36"/>
          <w:sz w:val="27"/>
          <w:szCs w:val="27"/>
        </w:rPr>
        <w:t>Dr. Hugh Ross</w:t>
      </w:r>
    </w:p>
    <w:p w:rsidR="00C22E17" w:rsidRPr="00C22E17" w:rsidRDefault="00C22E17" w:rsidP="00C22E17">
      <w:pPr>
        <w:shd w:val="clear" w:color="auto" w:fill="E9E7E0"/>
        <w:spacing w:line="270" w:lineRule="atLeast"/>
        <w:textAlignment w:val="baseline"/>
        <w:rPr>
          <w:rFonts w:ascii="inherit" w:eastAsia="Times New Roman" w:hAnsi="inherit" w:cs="Tahoma"/>
          <w:color w:val="242626"/>
          <w:sz w:val="20"/>
          <w:szCs w:val="20"/>
        </w:rPr>
      </w:pPr>
      <w:r w:rsidRPr="00C22E17">
        <w:rPr>
          <w:rFonts w:ascii="inherit" w:eastAsia="Times New Roman" w:hAnsi="inherit" w:cs="Tahoma"/>
          <w:color w:val="242626"/>
          <w:sz w:val="20"/>
          <w:szCs w:val="20"/>
        </w:rPr>
        <w:t xml:space="preserve">Reasons to </w:t>
      </w:r>
      <w:proofErr w:type="gramStart"/>
      <w:r w:rsidRPr="00C22E17">
        <w:rPr>
          <w:rFonts w:ascii="inherit" w:eastAsia="Times New Roman" w:hAnsi="inherit" w:cs="Tahoma"/>
          <w:color w:val="242626"/>
          <w:sz w:val="20"/>
          <w:szCs w:val="20"/>
        </w:rPr>
        <w:t>Believe</w:t>
      </w:r>
      <w:proofErr w:type="gramEnd"/>
      <w:r w:rsidRPr="00C22E17">
        <w:rPr>
          <w:rFonts w:ascii="inherit" w:eastAsia="Times New Roman" w:hAnsi="inherit" w:cs="Tahoma"/>
          <w:color w:val="242626"/>
          <w:sz w:val="20"/>
          <w:szCs w:val="20"/>
        </w:rPr>
        <w:t xml:space="preserve"> emerged from my passion to research, develop, and proclaim the most powerful new reasons to believe in Christ as Creator, Lord, and Savior and to use those new reasons to reach people for Christ. </w:t>
      </w:r>
      <w:hyperlink r:id="rId6" w:history="1">
        <w:r w:rsidRPr="00C22E17">
          <w:rPr>
            <w:rFonts w:ascii="inherit" w:eastAsia="Times New Roman" w:hAnsi="inherit" w:cs="Tahoma"/>
            <w:color w:val="D69046"/>
            <w:sz w:val="20"/>
            <w:szCs w:val="20"/>
            <w:bdr w:val="none" w:sz="0" w:space="0" w:color="auto" w:frame="1"/>
          </w:rPr>
          <w:t>Read more about Dr. Hugh Ross.</w:t>
        </w:r>
      </w:hyperlink>
    </w:p>
    <w:p w:rsidR="000A2299" w:rsidRDefault="00C22E17"/>
    <w:sectPr w:rsidR="000A2299" w:rsidSect="00FB190F">
      <w:pgSz w:w="15840" w:h="12240" w:orient="landscape"/>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86570"/>
    <w:multiLevelType w:val="multilevel"/>
    <w:tmpl w:val="B2502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2B6591B"/>
    <w:multiLevelType w:val="multilevel"/>
    <w:tmpl w:val="35821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6671E8F"/>
    <w:multiLevelType w:val="multilevel"/>
    <w:tmpl w:val="20CC9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E17"/>
    <w:rsid w:val="000867EA"/>
    <w:rsid w:val="000E61E6"/>
    <w:rsid w:val="001F479F"/>
    <w:rsid w:val="003913C8"/>
    <w:rsid w:val="00411FB9"/>
    <w:rsid w:val="00643719"/>
    <w:rsid w:val="006D1E6B"/>
    <w:rsid w:val="00704AE5"/>
    <w:rsid w:val="007757D4"/>
    <w:rsid w:val="007C366B"/>
    <w:rsid w:val="008172A6"/>
    <w:rsid w:val="008C1C16"/>
    <w:rsid w:val="00A10D6D"/>
    <w:rsid w:val="00C22E17"/>
    <w:rsid w:val="00DA5A68"/>
    <w:rsid w:val="00E25EBE"/>
    <w:rsid w:val="00E90347"/>
    <w:rsid w:val="00F26C67"/>
    <w:rsid w:val="00FB1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22E17"/>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2E17"/>
    <w:rPr>
      <w:rFonts w:eastAsia="Times New Roman" w:cs="Times New Roman"/>
      <w:b/>
      <w:bCs/>
      <w:kern w:val="36"/>
      <w:sz w:val="48"/>
      <w:szCs w:val="48"/>
    </w:rPr>
  </w:style>
  <w:style w:type="paragraph" w:styleId="NormalWeb">
    <w:name w:val="Normal (Web)"/>
    <w:basedOn w:val="Normal"/>
    <w:uiPriority w:val="99"/>
    <w:semiHidden/>
    <w:unhideWhenUsed/>
    <w:rsid w:val="00C22E17"/>
    <w:pPr>
      <w:spacing w:before="100" w:beforeAutospacing="1" w:after="100" w:afterAutospacing="1"/>
    </w:pPr>
    <w:rPr>
      <w:rFonts w:eastAsia="Times New Roman" w:cs="Times New Roman"/>
      <w:sz w:val="24"/>
      <w:szCs w:val="24"/>
    </w:rPr>
  </w:style>
  <w:style w:type="character" w:customStyle="1" w:styleId="apple-converted-space">
    <w:name w:val="apple-converted-space"/>
    <w:basedOn w:val="DefaultParagraphFont"/>
    <w:rsid w:val="00C22E17"/>
  </w:style>
  <w:style w:type="paragraph" w:customStyle="1" w:styleId="taxonomy-field">
    <w:name w:val="taxonomy-field"/>
    <w:basedOn w:val="Normal"/>
    <w:rsid w:val="00C22E17"/>
    <w:pPr>
      <w:spacing w:before="100" w:beforeAutospacing="1" w:after="100" w:afterAutospacing="1"/>
    </w:pPr>
    <w:rPr>
      <w:rFonts w:eastAsia="Times New Roman" w:cs="Times New Roman"/>
      <w:sz w:val="24"/>
      <w:szCs w:val="24"/>
    </w:rPr>
  </w:style>
  <w:style w:type="character" w:customStyle="1" w:styleId="name">
    <w:name w:val="name"/>
    <w:basedOn w:val="DefaultParagraphFont"/>
    <w:rsid w:val="00C22E17"/>
  </w:style>
  <w:style w:type="character" w:styleId="Hyperlink">
    <w:name w:val="Hyperlink"/>
    <w:basedOn w:val="DefaultParagraphFont"/>
    <w:uiPriority w:val="99"/>
    <w:semiHidden/>
    <w:unhideWhenUsed/>
    <w:rsid w:val="00C22E1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22E17"/>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2E17"/>
    <w:rPr>
      <w:rFonts w:eastAsia="Times New Roman" w:cs="Times New Roman"/>
      <w:b/>
      <w:bCs/>
      <w:kern w:val="36"/>
      <w:sz w:val="48"/>
      <w:szCs w:val="48"/>
    </w:rPr>
  </w:style>
  <w:style w:type="paragraph" w:styleId="NormalWeb">
    <w:name w:val="Normal (Web)"/>
    <w:basedOn w:val="Normal"/>
    <w:uiPriority w:val="99"/>
    <w:semiHidden/>
    <w:unhideWhenUsed/>
    <w:rsid w:val="00C22E17"/>
    <w:pPr>
      <w:spacing w:before="100" w:beforeAutospacing="1" w:after="100" w:afterAutospacing="1"/>
    </w:pPr>
    <w:rPr>
      <w:rFonts w:eastAsia="Times New Roman" w:cs="Times New Roman"/>
      <w:sz w:val="24"/>
      <w:szCs w:val="24"/>
    </w:rPr>
  </w:style>
  <w:style w:type="character" w:customStyle="1" w:styleId="apple-converted-space">
    <w:name w:val="apple-converted-space"/>
    <w:basedOn w:val="DefaultParagraphFont"/>
    <w:rsid w:val="00C22E17"/>
  </w:style>
  <w:style w:type="paragraph" w:customStyle="1" w:styleId="taxonomy-field">
    <w:name w:val="taxonomy-field"/>
    <w:basedOn w:val="Normal"/>
    <w:rsid w:val="00C22E17"/>
    <w:pPr>
      <w:spacing w:before="100" w:beforeAutospacing="1" w:after="100" w:afterAutospacing="1"/>
    </w:pPr>
    <w:rPr>
      <w:rFonts w:eastAsia="Times New Roman" w:cs="Times New Roman"/>
      <w:sz w:val="24"/>
      <w:szCs w:val="24"/>
    </w:rPr>
  </w:style>
  <w:style w:type="character" w:customStyle="1" w:styleId="name">
    <w:name w:val="name"/>
    <w:basedOn w:val="DefaultParagraphFont"/>
    <w:rsid w:val="00C22E17"/>
  </w:style>
  <w:style w:type="character" w:styleId="Hyperlink">
    <w:name w:val="Hyperlink"/>
    <w:basedOn w:val="DefaultParagraphFont"/>
    <w:uiPriority w:val="99"/>
    <w:semiHidden/>
    <w:unhideWhenUsed/>
    <w:rsid w:val="00C22E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7115">
      <w:bodyDiv w:val="1"/>
      <w:marLeft w:val="0"/>
      <w:marRight w:val="0"/>
      <w:marTop w:val="0"/>
      <w:marBottom w:val="0"/>
      <w:divBdr>
        <w:top w:val="none" w:sz="0" w:space="0" w:color="auto"/>
        <w:left w:val="none" w:sz="0" w:space="0" w:color="auto"/>
        <w:bottom w:val="none" w:sz="0" w:space="0" w:color="auto"/>
        <w:right w:val="none" w:sz="0" w:space="0" w:color="auto"/>
      </w:divBdr>
      <w:divsChild>
        <w:div w:id="753403511">
          <w:marLeft w:val="0"/>
          <w:marRight w:val="0"/>
          <w:marTop w:val="0"/>
          <w:marBottom w:val="225"/>
          <w:divBdr>
            <w:top w:val="none" w:sz="0" w:space="0" w:color="auto"/>
            <w:left w:val="none" w:sz="0" w:space="0" w:color="auto"/>
            <w:bottom w:val="none" w:sz="0" w:space="0" w:color="auto"/>
            <w:right w:val="none" w:sz="0" w:space="0" w:color="auto"/>
          </w:divBdr>
        </w:div>
        <w:div w:id="266813904">
          <w:marLeft w:val="0"/>
          <w:marRight w:val="375"/>
          <w:marTop w:val="0"/>
          <w:marBottom w:val="0"/>
          <w:divBdr>
            <w:top w:val="none" w:sz="0" w:space="0" w:color="auto"/>
            <w:left w:val="none" w:sz="0" w:space="0" w:color="auto"/>
            <w:bottom w:val="none" w:sz="0" w:space="0" w:color="auto"/>
            <w:right w:val="none" w:sz="0" w:space="0" w:color="auto"/>
          </w:divBdr>
        </w:div>
        <w:div w:id="1924608383">
          <w:marLeft w:val="0"/>
          <w:marRight w:val="0"/>
          <w:marTop w:val="0"/>
          <w:marBottom w:val="0"/>
          <w:divBdr>
            <w:top w:val="none" w:sz="0" w:space="0" w:color="auto"/>
            <w:left w:val="none" w:sz="0" w:space="0" w:color="auto"/>
            <w:bottom w:val="none" w:sz="0" w:space="0" w:color="auto"/>
            <w:right w:val="none" w:sz="0" w:space="0" w:color="auto"/>
          </w:divBdr>
        </w:div>
        <w:div w:id="1724677368">
          <w:marLeft w:val="0"/>
          <w:marRight w:val="0"/>
          <w:marTop w:val="0"/>
          <w:marBottom w:val="0"/>
          <w:divBdr>
            <w:top w:val="none" w:sz="0" w:space="0" w:color="auto"/>
            <w:left w:val="none" w:sz="0" w:space="0" w:color="auto"/>
            <w:bottom w:val="none" w:sz="0" w:space="0" w:color="auto"/>
            <w:right w:val="none" w:sz="0" w:space="0" w:color="auto"/>
          </w:divBdr>
        </w:div>
        <w:div w:id="342318744">
          <w:marLeft w:val="0"/>
          <w:marRight w:val="0"/>
          <w:marTop w:val="0"/>
          <w:marBottom w:val="0"/>
          <w:divBdr>
            <w:top w:val="single" w:sz="6" w:space="23" w:color="ADABA6"/>
            <w:left w:val="none" w:sz="0" w:space="0" w:color="auto"/>
            <w:bottom w:val="single" w:sz="6" w:space="19" w:color="3B3B39"/>
            <w:right w:val="none" w:sz="0" w:space="0" w:color="auto"/>
          </w:divBdr>
          <w:divsChild>
            <w:div w:id="1726298663">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sons.org/about/who-we-are/hugh-ros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1151</Words>
  <Characters>6561</Characters>
  <Application>Microsoft Office Word</Application>
  <DocSecurity>0</DocSecurity>
  <Lines>54</Lines>
  <Paragraphs>15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Summary of Reasons To Believes Testable Creation Model</vt:lpstr>
      <vt:lpstr>Dr. Hugh Ross</vt:lpstr>
    </vt:vector>
  </TitlesOfParts>
  <Company>Hewlett-Packard Company</Company>
  <LinksUpToDate>false</LinksUpToDate>
  <CharactersWithSpaces>7697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1</cp:revision>
  <dcterms:created xsi:type="dcterms:W3CDTF">2015-10-29T18:03:00Z</dcterms:created>
  <dcterms:modified xsi:type="dcterms:W3CDTF">2015-10-29T18:05:00Z</dcterms:modified>
</cp:coreProperties>
</file>